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Grazia D’Arienzo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è cultrice della materia in Discipline dello Spettacolo e svolge attività didattica presso il DISPAC dell’Università degli Studi di Salerno.</w:t>
      </w:r>
    </w:p>
    <w:p w:rsidR="00000000" w:rsidDel="00000000" w:rsidP="00000000" w:rsidRDefault="00000000" w:rsidRPr="00000000" w14:paraId="00000002">
      <w:pP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PUBBLICAZIONI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Monografie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Renato Carpentieri. L’attore, il regista, 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dramaturg,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Liguori, Napoli 2018.</w:t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Articoli in rivista scientifica</w:t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“Neither” secondo Studio Azzurro: un atlante iconografico beckettiano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 «Sinestesieonline», n. 28, a. IX, Gennaio 2020, pp. 11-27.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questione autoctona e l'eredità coloniale del Canada. Appunti su “Kanata” di Robert Lepage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 «Mimesis Journal. Scritture della performance», vol. 8, n. 2, 2019, pp. 167-174.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Rimediare lo spazio beckettiano. “Warten auf Godot” per Alexander Arotin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 «Arti dello Spettacolo/Performing Arts», n. 3, anno III, 2017, pp. 40-48.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Interferenze. Il progetto mald’è tra scena e video,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«Antropologia e Teatro. Rivista di Studi», n. 5, 2014, pp. 162-190.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Saggi in volume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“Avviso ai naviganti” di Renato Carpentieri: una variazione su “La tempesta” shakespeariana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Theatrum Mundi. Shakespeare e Napoli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cura di Antonella Piazza e Silvia Spera, Edizioni Scientifiche Italiane, Napoli (in corso di stampa).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Scena, corpo, schermo. Per una trilogia 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bíos,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 Samuel Beckett ad Albert Caraco,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Hypokritès Teatro Studio fra scena,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performance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territorio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cura di Grazia D'Arienzo,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Prefazione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Ruggero Cappuccio, Delta 3, Grottaminarda-AV 2020, pp. 21-30.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L’estetica performativa di David Bowie e Lady Gaga, tra moda, costume di scena e costruzione della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stage persona,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MODA&amp;MODE. Tradizioni e Innovazione (secoli XI-XXI),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cura di Maria Rosaria Pelizzari, Franco Angeli, Milano 2019, vol. I: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Linguaggi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pp. 270-280.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“Varius, multiplex, multiformis”: “Memorie di Adriano” nella lettura di Enzo Marangelo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corpo sottile. Hypokritès Teatro Studio: scena, media e società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cura di Vincenzo Del Gaudio, Cava de’ Tirreni-SA, Area Blu 2016, pp. 39-50.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Renato Carpentieri: Biografia; Formazione; Interpretazioni/Stile; Teatro; Cinema; Televisione; Fonti; Bibliografia; Iconografia; Video,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«Archivio Multimediale degli Attori Italiani», Responsabile Scientifico Prof. Siro Ferrone, Firenze, Firenze University Press, 2012, 98.754 caratteri.</w:t>
      </w:r>
    </w:p>
    <w:p w:rsidR="00000000" w:rsidDel="00000000" w:rsidP="00000000" w:rsidRDefault="00000000" w:rsidRPr="00000000" w14:paraId="00000013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Curatele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Hypokritès Teatro Studio fra scena,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performance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territorio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cura di Grazia D'Arienzo,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Prefazione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Ruggero Cappuccio, Delta 3, Grottaminarda-AV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it-IT"/>
      </w:rPr>
    </w:rPrDefault>
    <w:pPrDefault>
      <w:pPr>
        <w:spacing w:after="16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20" w:line="240" w:lineRule="auto"/>
      <w:jc w:val="center"/>
    </w:pPr>
    <w:rPr>
      <w:rFonts w:ascii="Calibri" w:cs="Calibri" w:eastAsia="Calibri" w:hAnsi="Calibri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160"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="240" w:lineRule="auto"/>
    </w:pPr>
    <w:rPr>
      <w:rFonts w:ascii="Calibri" w:cs="Calibri" w:eastAsia="Calibri" w:hAnsi="Calibri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</w:pPr>
    <w:rPr>
      <w:rFonts w:ascii="Calibri" w:cs="Calibri" w:eastAsia="Calibri" w:hAnsi="Calibri"/>
      <w:i w:val="1"/>
      <w:sz w:val="30"/>
      <w:szCs w:val="3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sz w:val="26"/>
      <w:szCs w:val="26"/>
    </w:rPr>
  </w:style>
  <w:style w:type="paragraph" w:styleId="Title">
    <w:name w:val="Title"/>
    <w:basedOn w:val="Normal"/>
    <w:next w:val="Normal"/>
    <w:pPr>
      <w:pBdr>
        <w:top w:color="a5a5a5" w:space="8" w:sz="6" w:val="single"/>
        <w:bottom w:color="a5a5a5" w:space="8" w:sz="6" w:val="single"/>
      </w:pBdr>
      <w:spacing w:after="400" w:line="240" w:lineRule="auto"/>
      <w:jc w:val="center"/>
    </w:pPr>
    <w:rPr>
      <w:rFonts w:ascii="Calibri" w:cs="Calibri" w:eastAsia="Calibri" w:hAnsi="Calibri"/>
      <w:smallCaps w:val="1"/>
      <w:color w:val="44546a"/>
      <w:sz w:val="72"/>
      <w:szCs w:val="72"/>
    </w:rPr>
  </w:style>
  <w:style w:type="paragraph" w:styleId="Normale" w:default="1">
    <w:name w:val="Normal"/>
    <w:qFormat w:val="1"/>
    <w:rsid w:val="004A2313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4A2313"/>
    <w:pPr>
      <w:keepNext w:val="1"/>
      <w:keepLines w:val="1"/>
      <w:spacing w:after="80" w:before="320" w:line="240" w:lineRule="auto"/>
      <w:jc w:val="center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4A2313"/>
    <w:pPr>
      <w:keepNext w:val="1"/>
      <w:keepLines w:val="1"/>
      <w:spacing w:after="40" w:before="160" w:line="240" w:lineRule="auto"/>
      <w:jc w:val="center"/>
      <w:outlineLvl w:val="1"/>
    </w:pPr>
    <w:rPr>
      <w:rFonts w:asciiTheme="majorHAnsi" w:cstheme="majorBidi" w:eastAsiaTheme="majorEastAsia" w:hAnsiTheme="majorHAns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4A2313"/>
    <w:pPr>
      <w:keepNext w:val="1"/>
      <w:keepLines w:val="1"/>
      <w:spacing w:after="0" w:before="160" w:line="240" w:lineRule="auto"/>
      <w:outlineLvl w:val="2"/>
    </w:pPr>
    <w:rPr>
      <w:rFonts w:asciiTheme="majorHAnsi" w:cstheme="majorBidi" w:eastAsiaTheme="majorEastAsia" w:hAnsiTheme="majorHAns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4A2313"/>
    <w:pPr>
      <w:keepNext w:val="1"/>
      <w:keepLines w:val="1"/>
      <w:spacing w:after="0" w:before="80"/>
      <w:outlineLvl w:val="3"/>
    </w:pPr>
    <w:rPr>
      <w:rFonts w:asciiTheme="majorHAnsi" w:cstheme="majorBidi" w:eastAsiaTheme="majorEastAsia" w:hAnsiTheme="majorHAnsi"/>
      <w:i w:val="1"/>
      <w:iCs w:val="1"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4A2313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4A2313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i w:val="1"/>
      <w:iCs w:val="1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4A2313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4A2313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4A2313"/>
    <w:pPr>
      <w:keepNext w:val="1"/>
      <w:keepLines w:val="1"/>
      <w:spacing w:after="0" w:before="40"/>
      <w:outlineLvl w:val="8"/>
    </w:pPr>
    <w:rPr>
      <w:b w:val="1"/>
      <w:bCs w:val="1"/>
      <w:i w:val="1"/>
      <w:i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4407C1"/>
    <w:pPr>
      <w:ind w:left="720"/>
      <w:contextualSpacing w:val="1"/>
    </w:pPr>
  </w:style>
  <w:style w:type="paragraph" w:styleId="ECVSectionBullet" w:customStyle="1">
    <w:name w:val="_ECV_SectionBullet"/>
    <w:basedOn w:val="Normale"/>
    <w:rsid w:val="0025196B"/>
    <w:pPr>
      <w:widowControl w:val="0"/>
      <w:suppressLineNumbers w:val="1"/>
      <w:suppressAutoHyphens w:val="1"/>
      <w:autoSpaceDE w:val="0"/>
      <w:spacing w:after="0" w:line="100" w:lineRule="atLeast"/>
    </w:pPr>
    <w:rPr>
      <w:rFonts w:ascii="Arial" w:cs="Mangal" w:eastAsia="SimSun" w:hAnsi="Arial"/>
      <w:color w:val="3f3a38"/>
      <w:spacing w:val="-6"/>
      <w:kern w:val="1"/>
      <w:sz w:val="18"/>
      <w:szCs w:val="24"/>
      <w:lang w:bidi="hi-IN" w:eastAsia="zh-CN" w:val="en-GB"/>
    </w:rPr>
  </w:style>
  <w:style w:type="paragraph" w:styleId="ECVLeftDetails" w:customStyle="1">
    <w:name w:val="_ECV_LeftDetails"/>
    <w:basedOn w:val="Normale"/>
    <w:rsid w:val="0025196B"/>
    <w:pPr>
      <w:widowControl w:val="0"/>
      <w:suppressLineNumbers w:val="1"/>
      <w:suppressAutoHyphens w:val="1"/>
      <w:spacing w:after="0" w:before="23" w:line="240" w:lineRule="auto"/>
      <w:ind w:right="283"/>
      <w:jc w:val="right"/>
    </w:pPr>
    <w:rPr>
      <w:rFonts w:ascii="Arial" w:cs="Mangal" w:eastAsia="SimSun" w:hAnsi="Arial"/>
      <w:color w:val="0e4194"/>
      <w:spacing w:val="-6"/>
      <w:kern w:val="1"/>
      <w:sz w:val="18"/>
      <w:szCs w:val="24"/>
      <w:lang w:bidi="hi-IN" w:eastAsia="zh-CN" w:val="en-GB"/>
    </w:rPr>
  </w:style>
  <w:style w:type="character" w:styleId="Collegamentoipertestuale">
    <w:name w:val="Hyperlink"/>
    <w:basedOn w:val="Carpredefinitoparagrafo"/>
    <w:uiPriority w:val="99"/>
    <w:unhideWhenUsed w:val="1"/>
    <w:rsid w:val="005F06BB"/>
    <w:rPr>
      <w:color w:val="0563c1" w:themeColor="hyperlink"/>
      <w:u w:val="single"/>
    </w:rPr>
  </w:style>
  <w:style w:type="character" w:styleId="Titolo1Carattere" w:customStyle="1">
    <w:name w:val="Titolo 1 Carattere"/>
    <w:basedOn w:val="Carpredefinitoparagrafo"/>
    <w:link w:val="Titolo1"/>
    <w:uiPriority w:val="9"/>
    <w:rsid w:val="004A2313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4A2313"/>
    <w:rPr>
      <w:rFonts w:asciiTheme="majorHAnsi" w:cstheme="majorBidi" w:eastAsiaTheme="majorEastAsia" w:hAnsiTheme="majorHAnsi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4A2313"/>
    <w:rPr>
      <w:rFonts w:asciiTheme="majorHAnsi" w:cstheme="majorBidi" w:eastAsiaTheme="majorEastAsia" w:hAnsiTheme="majorHAnsi"/>
      <w:sz w:val="32"/>
      <w:szCs w:val="32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4A2313"/>
    <w:rPr>
      <w:rFonts w:asciiTheme="majorHAnsi" w:cstheme="majorBidi" w:eastAsiaTheme="majorEastAsia" w:hAnsiTheme="majorHAnsi"/>
      <w:i w:val="1"/>
      <w:iCs w:val="1"/>
      <w:sz w:val="30"/>
      <w:szCs w:val="30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4A2313"/>
    <w:rPr>
      <w:rFonts w:asciiTheme="majorHAnsi" w:cstheme="majorBidi" w:eastAsiaTheme="majorEastAsia" w:hAnsiTheme="majorHAnsi"/>
      <w:sz w:val="28"/>
      <w:szCs w:val="28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4A2313"/>
    <w:rPr>
      <w:rFonts w:asciiTheme="majorHAnsi" w:cstheme="majorBidi" w:eastAsiaTheme="majorEastAsia" w:hAnsiTheme="majorHAnsi"/>
      <w:i w:val="1"/>
      <w:iCs w:val="1"/>
      <w:sz w:val="26"/>
      <w:szCs w:val="2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4A2313"/>
    <w:rPr>
      <w:rFonts w:asciiTheme="majorHAnsi" w:cstheme="majorBidi" w:eastAsiaTheme="majorEastAsia" w:hAnsiTheme="majorHAnsi"/>
      <w:sz w:val="24"/>
      <w:szCs w:val="24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4A2313"/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4A2313"/>
    <w:rPr>
      <w:b w:val="1"/>
      <w:bCs w:val="1"/>
      <w:i w:val="1"/>
      <w:iCs w:val="1"/>
    </w:rPr>
  </w:style>
  <w:style w:type="paragraph" w:styleId="Didascalia">
    <w:name w:val="caption"/>
    <w:basedOn w:val="Normale"/>
    <w:next w:val="Normale"/>
    <w:uiPriority w:val="35"/>
    <w:semiHidden w:val="1"/>
    <w:unhideWhenUsed w:val="1"/>
    <w:qFormat w:val="1"/>
    <w:rsid w:val="004A2313"/>
    <w:pPr>
      <w:spacing w:line="240" w:lineRule="auto"/>
    </w:pPr>
    <w:rPr>
      <w:b w:val="1"/>
      <w:bCs w:val="1"/>
      <w:color w:val="404040" w:themeColor="text1" w:themeTint="0000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4A2313"/>
    <w:pPr>
      <w:pBdr>
        <w:top w:color="a5a5a5" w:space="8" w:sz="6" w:themeColor="accent3" w:val="single"/>
        <w:bottom w:color="a5a5a5" w:space="8" w:sz="6" w:themeColor="accent3" w:val="single"/>
      </w:pBdr>
      <w:spacing w:after="400" w:line="240" w:lineRule="auto"/>
      <w:contextualSpacing w:val="1"/>
      <w:jc w:val="center"/>
    </w:pPr>
    <w:rPr>
      <w:rFonts w:asciiTheme="majorHAnsi" w:cstheme="majorBidi" w:eastAsiaTheme="majorEastAsia" w:hAnsiTheme="majorHAnsi"/>
      <w:caps w:val="1"/>
      <w:color w:val="44546a" w:themeColor="text2"/>
      <w:spacing w:val="30"/>
      <w:sz w:val="72"/>
      <w:szCs w:val="72"/>
    </w:rPr>
  </w:style>
  <w:style w:type="character" w:styleId="TitoloCarattere" w:customStyle="1">
    <w:name w:val="Titolo Carattere"/>
    <w:basedOn w:val="Carpredefinitoparagrafo"/>
    <w:link w:val="Titolo"/>
    <w:uiPriority w:val="10"/>
    <w:rsid w:val="004A2313"/>
    <w:rPr>
      <w:rFonts w:asciiTheme="majorHAnsi" w:cstheme="majorBidi" w:eastAsiaTheme="majorEastAsia" w:hAnsiTheme="majorHAnsi"/>
      <w:caps w:val="1"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4A231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4A2313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 w:val="1"/>
    <w:rsid w:val="004A2313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4A2313"/>
    <w:rPr>
      <w:i w:val="1"/>
      <w:iCs w:val="1"/>
      <w:color w:val="000000" w:themeColor="text1"/>
    </w:rPr>
  </w:style>
  <w:style w:type="paragraph" w:styleId="Nessunaspaziatura">
    <w:name w:val="No Spacing"/>
    <w:uiPriority w:val="1"/>
    <w:qFormat w:val="1"/>
    <w:rsid w:val="004A231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4A2313"/>
    <w:pPr>
      <w:spacing w:before="160"/>
      <w:ind w:left="720" w:right="720"/>
      <w:jc w:val="center"/>
    </w:pPr>
    <w:rPr>
      <w:i w:val="1"/>
      <w:iCs w:val="1"/>
      <w:color w:val="7b7b7b" w:themeColor="accent3" w:themeShade="0000BF"/>
      <w:sz w:val="24"/>
      <w:szCs w:val="24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4A2313"/>
    <w:rPr>
      <w:i w:val="1"/>
      <w:iCs w:val="1"/>
      <w:color w:val="7b7b7b" w:themeColor="accent3" w:themeShade="0000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4A2313"/>
    <w:pPr>
      <w:spacing w:before="160" w:line="276" w:lineRule="auto"/>
      <w:ind w:left="936" w:right="936"/>
      <w:jc w:val="center"/>
    </w:pPr>
    <w:rPr>
      <w:rFonts w:asciiTheme="majorHAnsi" w:cstheme="majorBidi" w:eastAsiaTheme="majorEastAsia" w:hAnsiTheme="majorHAnsi"/>
      <w:caps w:val="1"/>
      <w:color w:val="2e74b5" w:themeColor="accent1" w:themeShade="0000BF"/>
      <w:sz w:val="28"/>
      <w:szCs w:val="28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4A2313"/>
    <w:rPr>
      <w:rFonts w:asciiTheme="majorHAnsi" w:cstheme="majorBidi" w:eastAsiaTheme="majorEastAsia" w:hAnsiTheme="majorHAnsi"/>
      <w:caps w:val="1"/>
      <w:color w:val="2e74b5" w:themeColor="accent1" w:themeShade="0000BF"/>
      <w:sz w:val="28"/>
      <w:szCs w:val="28"/>
    </w:rPr>
  </w:style>
  <w:style w:type="character" w:styleId="Enfasidelicata">
    <w:name w:val="Subtle Emphasis"/>
    <w:basedOn w:val="Carpredefinitoparagrafo"/>
    <w:uiPriority w:val="19"/>
    <w:qFormat w:val="1"/>
    <w:rsid w:val="004A2313"/>
    <w:rPr>
      <w:i w:val="1"/>
      <w:iCs w:val="1"/>
      <w:color w:val="595959" w:themeColor="text1" w:themeTint="0000A6"/>
    </w:rPr>
  </w:style>
  <w:style w:type="character" w:styleId="Enfasiintensa">
    <w:name w:val="Intense Emphasis"/>
    <w:basedOn w:val="Carpredefinitoparagrafo"/>
    <w:uiPriority w:val="21"/>
    <w:qFormat w:val="1"/>
    <w:rsid w:val="004A2313"/>
    <w:rPr>
      <w:b w:val="1"/>
      <w:bCs w:val="1"/>
      <w:i w:val="1"/>
      <w:iCs w:val="1"/>
      <w:color w:val="auto"/>
    </w:rPr>
  </w:style>
  <w:style w:type="character" w:styleId="Riferimentodelicato">
    <w:name w:val="Subtle Reference"/>
    <w:basedOn w:val="Carpredefinitoparagrafo"/>
    <w:uiPriority w:val="31"/>
    <w:qFormat w:val="1"/>
    <w:rsid w:val="004A2313"/>
    <w:rPr>
      <w:caps w:val="0"/>
      <w:smallCaps w:val="1"/>
      <w:color w:val="404040" w:themeColor="text1" w:themeTint="0000BF"/>
      <w:spacing w:val="0"/>
      <w:u w:color="7f7f7f" w:themeColor="text1" w:themeTint="000080" w:val="single"/>
    </w:rPr>
  </w:style>
  <w:style w:type="character" w:styleId="Riferimentointenso">
    <w:name w:val="Intense Reference"/>
    <w:basedOn w:val="Carpredefinitoparagrafo"/>
    <w:uiPriority w:val="32"/>
    <w:qFormat w:val="1"/>
    <w:rsid w:val="004A2313"/>
    <w:rPr>
      <w:b w:val="1"/>
      <w:bCs w:val="1"/>
      <w:caps w:val="0"/>
      <w:smallCaps w:val="1"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 w:val="1"/>
    <w:rsid w:val="004A2313"/>
    <w:rPr>
      <w:b w:val="1"/>
      <w:bCs w:val="1"/>
      <w:caps w:val="0"/>
      <w:smallCaps w:val="1"/>
      <w:spacing w:val="0"/>
    </w:rPr>
  </w:style>
  <w:style w:type="paragraph" w:styleId="Titolosommario">
    <w:name w:val="TOC Heading"/>
    <w:basedOn w:val="Titolo1"/>
    <w:next w:val="Normale"/>
    <w:uiPriority w:val="39"/>
    <w:semiHidden w:val="1"/>
    <w:unhideWhenUsed w:val="1"/>
    <w:qFormat w:val="1"/>
    <w:rsid w:val="004A2313"/>
    <w:pPr>
      <w:outlineLvl w:val="9"/>
    </w:pPr>
  </w:style>
  <w:style w:type="paragraph" w:styleId="ECVText" w:customStyle="1">
    <w:name w:val="_ECV_Text"/>
    <w:basedOn w:val="Corpotesto"/>
    <w:rsid w:val="002A0FEB"/>
    <w:pPr>
      <w:widowControl w:val="0"/>
      <w:suppressAutoHyphens w:val="1"/>
      <w:spacing w:after="0" w:line="100" w:lineRule="atLeast"/>
    </w:pPr>
    <w:rPr>
      <w:rFonts w:ascii="Arial" w:cs="Mangal" w:eastAsia="SimSun" w:hAnsi="Arial"/>
      <w:color w:val="3f3a38"/>
      <w:spacing w:val="-6"/>
      <w:kern w:val="1"/>
      <w:sz w:val="16"/>
      <w:szCs w:val="24"/>
      <w:lang w:bidi="hi-IN" w:eastAsia="zh-CN" w:val="en-GB"/>
    </w:rPr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2A0FEB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2A0FEB"/>
  </w:style>
  <w:style w:type="paragraph" w:styleId="Intestazione">
    <w:name w:val="header"/>
    <w:basedOn w:val="Normale"/>
    <w:link w:val="IntestazioneCarattere"/>
    <w:uiPriority w:val="99"/>
    <w:unhideWhenUsed w:val="1"/>
    <w:rsid w:val="00F01F88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01F88"/>
  </w:style>
  <w:style w:type="paragraph" w:styleId="Pidipagina">
    <w:name w:val="footer"/>
    <w:basedOn w:val="Normale"/>
    <w:link w:val="PidipaginaCarattere"/>
    <w:uiPriority w:val="99"/>
    <w:unhideWhenUsed w:val="1"/>
    <w:rsid w:val="00F01F88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01F88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7492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7492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jc w:val="center"/>
    </w:pPr>
    <w:rPr>
      <w:color w:val="44546a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g7U6xA7zvMdZ+smX4KJyrYfgKQ==">AMUW2mUZ0QO92edQhlly8RDIbPmLGJoYbqjxiO6Q9J01s4QNU8szECkZMOCD8YyGqt/tW6Tj8MYIm/418826hDoYwns0B8/QNjS0oX7c27jVOcbp8rww2N8=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2020-04-02T17:41:00Z</dcterms:created>
  <dc:creator>Grazia D'Arienzo</dc:creator>
</cp:coreProperties>
</file>